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114300" distR="114300">
                <wp:extent cx="1347470" cy="662940"/>
                <wp:effectExtent b="0" l="0" r="0" t="0"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672250" y="3448525"/>
                          <a:ext cx="1347470" cy="662940"/>
                          <a:chOff x="4672250" y="3448525"/>
                          <a:chExt cx="1347500" cy="662950"/>
                        </a:xfrm>
                      </wpg:grpSpPr>
                      <wpg:grpSp>
                        <wpg:cNvGrpSpPr/>
                        <wpg:grpSpPr>
                          <a:xfrm>
                            <a:off x="4672265" y="3448530"/>
                            <a:ext cx="1347470" cy="662940"/>
                            <a:chOff x="0" y="0"/>
                            <a:chExt cx="1347470" cy="6629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347450" cy="66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1347470" cy="662940"/>
                            </a:xfrm>
                            <a:custGeom>
                              <a:rect b="b" l="l" r="r" t="t"/>
                              <a:pathLst>
                                <a:path extrusionOk="0" h="662940" w="1347470">
                                  <a:moveTo>
                                    <a:pt x="134747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6349"/>
                                  </a:lnTo>
                                  <a:lnTo>
                                    <a:pt x="0" y="657860"/>
                                  </a:lnTo>
                                  <a:lnTo>
                                    <a:pt x="0" y="662940"/>
                                  </a:lnTo>
                                  <a:lnTo>
                                    <a:pt x="1347470" y="662940"/>
                                  </a:lnTo>
                                  <a:lnTo>
                                    <a:pt x="1347470" y="657860"/>
                                  </a:lnTo>
                                  <a:lnTo>
                                    <a:pt x="6350" y="657860"/>
                                  </a:lnTo>
                                  <a:lnTo>
                                    <a:pt x="6350" y="6349"/>
                                  </a:lnTo>
                                  <a:lnTo>
                                    <a:pt x="1347470" y="6349"/>
                                  </a:lnTo>
                                  <a:lnTo>
                                    <a:pt x="13474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1347470" cy="662940"/>
                <wp:effectExtent b="0" l="0" r="0" t="0"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7470" cy="6629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3.333333333333336"/>
          <w:szCs w:val="33.333333333333336"/>
          <w:u w:val="none"/>
          <w:shd w:fill="auto" w:val="clear"/>
          <w:vertAlign w:val="superscript"/>
        </w:rPr>
        <mc:AlternateContent>
          <mc:Choice Requires="wpg">
            <w:drawing>
              <wp:inline distB="0" distT="0" distL="114300" distR="114300">
                <wp:extent cx="10544810" cy="66675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8358" y="3451388"/>
                          <a:ext cx="10535285" cy="657225"/>
                        </a:xfrm>
                        <a:custGeom>
                          <a:rect b="b" l="l" r="r" t="t"/>
                          <a:pathLst>
                            <a:path extrusionOk="0" h="657225" w="10535285">
                              <a:moveTo>
                                <a:pt x="0" y="0"/>
                              </a:moveTo>
                              <a:lnTo>
                                <a:pt x="0" y="657225"/>
                              </a:lnTo>
                              <a:lnTo>
                                <a:pt x="10535285" y="657225"/>
                              </a:lnTo>
                              <a:lnTo>
                                <a:pt x="10535285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32.9998779296875" w:right="5629.000244140625" w:firstLine="5619.00024414062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Guía para Desarrollar los procesos Formativos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8.999999761581421" w:line="331.99999809265137"/>
                              <w:ind w:left="4288.999938964844" w:right="4286.000061035156" w:firstLine="4288.999938964844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Formato Plan de Trabajo para el Desarrollo de la Ruta de Aprendizaje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10544810" cy="666750"/>
                <wp:effectExtent b="0" l="0" r="0" 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44810" cy="666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416560</wp:posOffset>
            </wp:positionH>
            <wp:positionV relativeFrom="paragraph">
              <wp:posOffset>21589</wp:posOffset>
            </wp:positionV>
            <wp:extent cx="748665" cy="581025"/>
            <wp:effectExtent b="0" l="0" r="0" t="0"/>
            <wp:wrapNone/>
            <wp:docPr id="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5810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277813</wp:posOffset>
                </wp:positionH>
                <wp:positionV relativeFrom="paragraph">
                  <wp:posOffset>113348</wp:posOffset>
                </wp:positionV>
                <wp:extent cx="11892280" cy="6985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62829" y="3435513"/>
                          <a:ext cx="10692000" cy="688975"/>
                        </a:xfrm>
                        <a:custGeom>
                          <a:rect b="b" l="l" r="r" t="t"/>
                          <a:pathLst>
                            <a:path extrusionOk="0" h="688975" w="11882755">
                              <a:moveTo>
                                <a:pt x="0" y="0"/>
                              </a:moveTo>
                              <a:lnTo>
                                <a:pt x="0" y="688975"/>
                              </a:lnTo>
                              <a:lnTo>
                                <a:pt x="11882755" y="688975"/>
                              </a:lnTo>
                              <a:lnTo>
                                <a:pt x="11882755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0" w:line="266.00000381469727"/>
                              <w:ind w:left="101.99999809265137" w:right="0" w:firstLine="101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Concertar con el aprendiz las actividades de aprendizaje propuestas para cada resultado de aprendizaje.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99999046325684"/>
                              <w:ind w:left="101.99999809265137" w:right="0" w:firstLine="101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Documentos de Referencia: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Compromiso. GFPI-G-013 Guía para desarrollar los procesos formativos V.1, GFPI-F-019_Formato_Guia_de_Aprendizaje V.2.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0000057220459"/>
                              <w:ind w:left="101.99999809265137" w:right="0" w:firstLine="101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Diligenciamiento del formato: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Señor(a) instructor(a), no olvidar diligenciar número de la ficha, nombre del programa de formación, nombre de la competencia, resultados de aprendizaje, fase del proyecto.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99999046325684"/>
                              <w:ind w:left="101.99999809265137" w:right="0" w:firstLine="101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*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Nota Aclaratoria: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Solo se debe ingresar los nombres de los aprendices en estado activos, si hay aprendices en estado de deserción adjuntar el formato respectivo.</w:t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277813</wp:posOffset>
                </wp:positionH>
                <wp:positionV relativeFrom="paragraph">
                  <wp:posOffset>113348</wp:posOffset>
                </wp:positionV>
                <wp:extent cx="11892280" cy="698500"/>
                <wp:effectExtent b="0" l="0" r="0" t="0"/>
                <wp:wrapTopAndBottom distB="0" dist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92280" cy="698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26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3413168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26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26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del programa de formación: Técnico en Enfermería</w:t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4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36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Competencia: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415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ASISTIR AL USUARIO EN LAS ACTIVIDADES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BÁSICAS DE ACUERDO CON CONDICIÓN, PROTOCOLOS INSTITUCIONALES Y GUÍAS DE ATENCIÓN.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1"/>
        </w:tabs>
        <w:spacing w:after="0" w:before="0" w:line="240" w:lineRule="auto"/>
        <w:ind w:left="1080" w:right="0" w:hanging="360.99999999999994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Organizar el entorno físico y emocional de la persona teniendo en cuenta principios de comunicación terapéutica, higiene, necesidades de seguridad del usuario y protocolos institucionales.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1"/>
        </w:tabs>
        <w:spacing w:after="0" w:before="39" w:line="240" w:lineRule="auto"/>
        <w:ind w:left="1080" w:right="0" w:hanging="360.99999999999994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Valorar necesidades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físicas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y emocionales de la persona de acuerdo con su estado de salud y protocolos institucionales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1"/>
        </w:tabs>
        <w:spacing w:after="0" w:before="41" w:line="240" w:lineRule="auto"/>
        <w:ind w:left="1080" w:right="0" w:hanging="360.9999999999999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Brindar cuidados básicos de higiene, comodidad, y movilización asignados al usuario, de acuerdo con guías y protocolos establecidos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1"/>
        </w:tabs>
        <w:spacing w:after="0" w:before="41" w:line="240" w:lineRule="auto"/>
        <w:ind w:left="1080" w:right="0" w:hanging="360.9999999999999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Asistir a la persona en las actividades de nutrición y eliminación de acuerdo con su condición de salud, grado de dependencia funcional y delegación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2" w:lineRule="auto"/>
        <w:rPr>
          <w:b w:val="1"/>
          <w:bCs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8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Fase del Proyecto: FASE 2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8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9" w:lineRule="auto"/>
        <w:rPr>
          <w:b w:val="1"/>
          <w:bCs w:val="1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9087.0" w:type="dxa"/>
        <w:jc w:val="left"/>
        <w:tblInd w:w="-2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B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D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21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E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ANGIE LORENA AGUDELO MONCAYO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3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EDWAR ANTONIO ALOMIA HINESTROZA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HEIDY ARARAT CHOCO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5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SOFIA ASPRILLA RAMIREZ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E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SOFIA BRAVO DIAZ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7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ANGELICA BURBANO VERA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0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JOSELIN LISETH CABEZAS MURILLO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9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CARLA SARAY CAICEDO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2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JHOAN SEBASTIAN CASTRO RODRIGUEZ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B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HEILEN KATHERINE DIAZ ZUÑIGA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4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BRIYITH ALEXANDRA FERNANDEZ ALZATE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D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DANNA ISABEL GOMEZ APRAEZ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6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BREIDY DANIELA GOMEZ DIAZ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F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ERIKA HERNANDEZ ORDOÑEZ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8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SEBASTIAN LOPEZ SALAZAR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1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DARLY XIMENA PALOMINO VIAFARA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A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VALENTINA QUIÑONES MURILLO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3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JHENSY BRICETH RENGIFO LOZANO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C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LAURA RENTERIA CORDOBA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5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KIMBERLY RIASCOS ARCO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E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JENNYFER ROSALES VIVEROS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7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DARLYN JHOANA TANGARIFE CORTES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0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INGRID ZULAY VELASCO ALARCON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9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DIEGO FERNANDO VELASCO CASTAÑEDA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2">
            <w:pPr>
              <w:rPr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JUAN SEBASTIAN ZAMORA ILLERAS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26/05/2026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rPr>
          <w:rFonts w:ascii="Times New Roman" w:cs="Times New Roman" w:eastAsia="Times New Roman" w:hAnsi="Times New Roman"/>
          <w:sz w:val="20"/>
          <w:szCs w:val="20"/>
        </w:rPr>
        <w:sectPr>
          <w:pgSz w:h="12240" w:w="20160" w:orient="landscape"/>
          <w:pgMar w:bottom="280" w:top="680" w:left="460" w:right="60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before="9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before="9" w:lineRule="auto"/>
        <w:rPr>
          <w:b w:val="1"/>
          <w:bCs w:val="1"/>
          <w:sz w:val="18"/>
          <w:szCs w:val="18"/>
        </w:rPr>
      </w:pPr>
      <w:bookmarkStart w:colFirst="0" w:colLast="0" w:name="_heading=h.z54aco5w3a2v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before="9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ab/>
        <w:tab/>
        <w:tab/>
      </w:r>
      <w:r w:rsidDel="00000000" w:rsidR="00000000" w:rsidRPr="00000000">
        <w:rPr>
          <w:b w:val="1"/>
          <w:bCs w:val="1"/>
          <w:sz w:val="18"/>
          <w:szCs w:val="18"/>
        </w:rPr>
        <w:drawing>
          <wp:inline distB="0" distT="0" distL="0" distR="0">
            <wp:extent cx="1487116" cy="314582"/>
            <wp:effectExtent b="0" l="0" r="0" t="0"/>
            <wp:docPr descr="Un dibujo de una persona&#10;&#10;Descripción generada automáticamente con confianza baja" id="5" name="image2.png"/>
            <a:graphic>
              <a:graphicData uri="http://schemas.openxmlformats.org/drawingml/2006/picture">
                <pic:pic>
                  <pic:nvPicPr>
                    <pic:cNvPr descr="Un dibujo de una persona&#10;&#10;Descripción generada automáticamente con confianza baja"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7116" cy="3145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175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Firma Instructor (es):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175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DIEGO FERNANDO GARCIA </w:t>
      </w:r>
    </w:p>
    <w:p w:rsidR="00000000" w:rsidDel="00000000" w:rsidP="00000000" w:rsidRDefault="00000000" w:rsidRPr="00000000" w14:paraId="00000133">
      <w:pPr>
        <w:spacing w:before="56" w:line="398" w:lineRule="auto"/>
        <w:ind w:left="1705" w:right="14646" w:firstLine="50"/>
        <w:rPr/>
      </w:pPr>
      <w:r w:rsidDel="00000000" w:rsidR="00000000" w:rsidRPr="00000000">
        <w:rPr>
          <w:rtl w:val="0"/>
        </w:rPr>
        <w:t xml:space="preserve"> Cc 16377001</w:t>
      </w:r>
    </w:p>
    <w:sectPr>
      <w:type w:val="nextPage"/>
      <w:pgSz w:h="12240" w:w="20160" w:orient="landscape"/>
      <w:pgMar w:bottom="280" w:top="420" w:left="460" w:right="6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b w:val="1"/>
        <w:bCs w:val="1"/>
      </w:rPr>
    </w:lvl>
    <w:lvl w:ilvl="1">
      <w:start w:val="0"/>
      <w:numFmt w:val="bullet"/>
      <w:lvlText w:val="•"/>
      <w:lvlJc w:val="left"/>
      <w:pPr>
        <w:ind w:left="2882" w:hanging="360"/>
      </w:pPr>
      <w:rPr/>
    </w:lvl>
    <w:lvl w:ilvl="2">
      <w:start w:val="0"/>
      <w:numFmt w:val="bullet"/>
      <w:lvlText w:val="•"/>
      <w:lvlJc w:val="left"/>
      <w:pPr>
        <w:ind w:left="4684" w:hanging="360"/>
      </w:pPr>
      <w:rPr/>
    </w:lvl>
    <w:lvl w:ilvl="3">
      <w:start w:val="0"/>
      <w:numFmt w:val="bullet"/>
      <w:lvlText w:val="•"/>
      <w:lvlJc w:val="left"/>
      <w:pPr>
        <w:ind w:left="6486" w:hanging="360"/>
      </w:pPr>
      <w:rPr/>
    </w:lvl>
    <w:lvl w:ilvl="4">
      <w:start w:val="0"/>
      <w:numFmt w:val="bullet"/>
      <w:lvlText w:val="•"/>
      <w:lvlJc w:val="left"/>
      <w:pPr>
        <w:ind w:left="8288" w:hanging="360"/>
      </w:pPr>
      <w:rPr/>
    </w:lvl>
    <w:lvl w:ilvl="5">
      <w:start w:val="0"/>
      <w:numFmt w:val="bullet"/>
      <w:lvlText w:val="•"/>
      <w:lvlJc w:val="left"/>
      <w:pPr>
        <w:ind w:left="10090" w:hanging="360"/>
      </w:pPr>
      <w:rPr/>
    </w:lvl>
    <w:lvl w:ilvl="6">
      <w:start w:val="0"/>
      <w:numFmt w:val="bullet"/>
      <w:lvlText w:val="•"/>
      <w:lvlJc w:val="left"/>
      <w:pPr>
        <w:ind w:left="11892" w:hanging="360"/>
      </w:pPr>
      <w:rPr/>
    </w:lvl>
    <w:lvl w:ilvl="7">
      <w:start w:val="0"/>
      <w:numFmt w:val="bullet"/>
      <w:lvlText w:val="•"/>
      <w:lvlJc w:val="left"/>
      <w:pPr>
        <w:ind w:left="13694" w:hanging="360"/>
      </w:pPr>
      <w:rPr/>
    </w:lvl>
    <w:lvl w:ilvl="8">
      <w:start w:val="0"/>
      <w:numFmt w:val="bullet"/>
      <w:lvlText w:val="•"/>
      <w:lvlJc w:val="left"/>
      <w:pPr>
        <w:ind w:left="15496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ind w:left="4289" w:right="4286" w:hanging="13.999999999999773"/>
      <w:jc w:val="center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Y15x7REgi74Cx5MIITpCdYh0SQ==">CgMxLjAyDmguejU0YWNvNXczYTJ2OAByITEweWJlS1NoaUdxMkNGQ25DXzNxTDZCYmFtekRNTjhrSw==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2023-05-14T00:00:00Z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2023-05-15T00:00:00Z</vt:lpwstr>
  </property>
</Properties>
</file>